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54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Сложени предикат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разумети структуру и улогу сложеног предиката у реченици, као и разлику између простог и сложеног предиката.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у стању да дефинишу сложени предикат и његове компоненте.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Препознаће разлику између простог и сложеног предиката.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Умеће да правилно анализирају реченице које садрже сложени предикат.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текстуална, аналитичка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граматика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започиње час подсећањем на појам предиката као главног реченичног члана који изражава радњу, стање или збивање. Поставља питање: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spacing w:after="24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„Како дефинишемо прост предикат?“</w:t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истиче да се прост предикат састоји од једног глагола у личном облику. Даље објашњава да се сложени предикат разликује по томе што подразумева комбинацију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модалног или фазног глагола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са глаголом у инфинитиву или конструкцијом „да + презент“.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5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Објашњење сложеног предиката:</w:t>
            </w:r>
          </w:p>
          <w:p w:rsidR="00000000" w:rsidDel="00000000" w:rsidP="00000000" w:rsidRDefault="00000000" w:rsidRPr="00000000" w14:paraId="00000056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наглашава да сложени предикат има два дела:</w:t>
            </w:r>
          </w:p>
          <w:p w:rsidR="00000000" w:rsidDel="00000000" w:rsidP="00000000" w:rsidRDefault="00000000" w:rsidRPr="00000000" w14:paraId="00000057">
            <w:pPr>
              <w:numPr>
                <w:ilvl w:val="2"/>
                <w:numId w:val="2"/>
              </w:numPr>
              <w:spacing w:after="0" w:afterAutospacing="0" w:before="24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Модални глагол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(„морати“, „моћи“, „хтети“, „требати“)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фазни глагол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(„почети“, „крeнути“, „наставити“).</w:t>
            </w:r>
          </w:p>
          <w:p w:rsidR="00000000" w:rsidDel="00000000" w:rsidP="00000000" w:rsidRDefault="00000000" w:rsidRPr="00000000" w14:paraId="00000058">
            <w:pPr>
              <w:numPr>
                <w:ilvl w:val="2"/>
                <w:numId w:val="2"/>
              </w:numPr>
              <w:spacing w:after="24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Главни глагол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 инфинитиву или конструкцији „да + презент“.</w:t>
              <w:br w:type="textWrapping"/>
              <w:t xml:space="preserve">Пример: „Морам да учим.“</w:t>
            </w:r>
          </w:p>
          <w:p w:rsidR="00000000" w:rsidDel="00000000" w:rsidP="00000000" w:rsidRDefault="00000000" w:rsidRPr="00000000" w14:paraId="00000059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Разлика између простог и сложеног предиката: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2"/>
              </w:numPr>
              <w:spacing w:after="0" w:afterAutospacing="0" w:before="24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Прост предикат: „Учим.“</w:t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2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Сложени предикат: „Морам да учим.“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2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да сложени предикат додаје више информација о намери, обавези или почетку радње.</w:t>
            </w:r>
          </w:p>
          <w:p w:rsidR="00000000" w:rsidDel="00000000" w:rsidP="00000000" w:rsidRDefault="00000000" w:rsidRPr="00000000" w14:paraId="0000005D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Примери и анализа: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диктира реченице, а ученици их записују у свеске.</w:t>
              <w:br w:type="textWrapping"/>
              <w:t xml:space="preserve">Ученици одређују који предикат је прост, а који сложен. Наставник води дискусију о томе зашто је одређени предикат сложен.</w:t>
            </w:r>
          </w:p>
          <w:p w:rsidR="00000000" w:rsidDel="00000000" w:rsidP="00000000" w:rsidRDefault="00000000" w:rsidRPr="00000000" w14:paraId="0000005E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подсећа ученике на кључне појмове:</w:t>
            </w:r>
          </w:p>
          <w:p w:rsidR="00000000" w:rsidDel="00000000" w:rsidP="00000000" w:rsidRDefault="00000000" w:rsidRPr="00000000" w14:paraId="0000005F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Прост предикат = један глагол у личном облику.</w:t>
            </w:r>
          </w:p>
          <w:p w:rsidR="00000000" w:rsidDel="00000000" w:rsidP="00000000" w:rsidRDefault="00000000" w:rsidRPr="00000000" w14:paraId="00000060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Сложени предикат = модални или фазни глагол + глагол у инфинитиву или конструкција „да + презент“. Наставник најављује домаћи задатак.</w:t>
            </w:r>
          </w:p>
          <w:p w:rsidR="00000000" w:rsidDel="00000000" w:rsidP="00000000" w:rsidRDefault="00000000" w:rsidRPr="00000000" w14:paraId="00000061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записати пет реченица са простим предикатом и пет реченица са сложеним предикатом, подвлачећи предикат у свакој реченици и одвајајући делове сложеног предиката.</w:t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F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HolvirOSWdWK5l4uJnUhY5NYpg==">CgMxLjA4AHIhMXNHR08tQ3RvMFlGSkpJZHIxOFJsNjVkcTZPX3pFelhW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